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36" w:rsidRPr="006D3271" w:rsidRDefault="00867F36" w:rsidP="00867F3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36" w:rsidRPr="006D3271" w:rsidRDefault="00867F36" w:rsidP="00867F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ХАНТЫ-МАНСИЙСКИЙ РАЙОН</w:t>
      </w: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ПРЕДСЕДАТЕЛЬ ДУМЫ ХАНТЫ-МАНСИЙСКОГО РАЙОНА</w:t>
      </w: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271">
        <w:rPr>
          <w:rFonts w:ascii="Times New Roman" w:hAnsi="Times New Roman"/>
          <w:b/>
          <w:sz w:val="28"/>
          <w:szCs w:val="28"/>
        </w:rPr>
        <w:t>РАСПОРЯЖЕНИЕ</w:t>
      </w:r>
    </w:p>
    <w:p w:rsidR="00867F36" w:rsidRPr="006D3271" w:rsidRDefault="00867F36" w:rsidP="00867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F36" w:rsidRPr="006D3271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6D32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56-р</w:t>
      </w:r>
    </w:p>
    <w:p w:rsidR="00867F36" w:rsidRPr="006D3271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г. Ханты-Мансийск</w:t>
      </w:r>
    </w:p>
    <w:p w:rsidR="00867F36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F36" w:rsidRPr="006D3271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D3271">
        <w:rPr>
          <w:rFonts w:ascii="Times New Roman" w:hAnsi="Times New Roman"/>
          <w:sz w:val="28"/>
          <w:szCs w:val="28"/>
        </w:rPr>
        <w:t>награждении</w:t>
      </w:r>
      <w:proofErr w:type="gramEnd"/>
    </w:p>
    <w:p w:rsidR="00867F36" w:rsidRPr="006D3271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Благодарственным письмом</w:t>
      </w:r>
    </w:p>
    <w:p w:rsidR="00867F36" w:rsidRPr="006D3271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 xml:space="preserve">председателя Думы </w:t>
      </w:r>
    </w:p>
    <w:p w:rsidR="00867F36" w:rsidRPr="006D3271" w:rsidRDefault="00867F36" w:rsidP="00867F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2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67F36" w:rsidRPr="006D3271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F36" w:rsidRDefault="00867F36" w:rsidP="00867F36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271">
        <w:rPr>
          <w:rFonts w:ascii="Times New Roman" w:hAnsi="Times New Roman"/>
          <w:sz w:val="28"/>
          <w:szCs w:val="28"/>
        </w:rPr>
        <w:t>В целях поощрения, признания заслуг и публичного оказания почета гражданам, в соответствии с Положением о Благодарственном письме и Памятном адресе председателя Думы Ханты-Мансийского района, утвержденным решением Думы Ханты-Мансийского района от 14.06.2017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271"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D3271">
        <w:rPr>
          <w:rFonts w:ascii="Times New Roman" w:hAnsi="Times New Roman"/>
          <w:sz w:val="28"/>
          <w:szCs w:val="28"/>
        </w:rPr>
        <w:t>«О Благодарственном письме и Памятном адресе председателя Думы Ханты-Мансийского района»:</w:t>
      </w:r>
      <w:proofErr w:type="gramEnd"/>
    </w:p>
    <w:p w:rsidR="00867F36" w:rsidRPr="006D3271" w:rsidRDefault="00867F36" w:rsidP="00867F36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F36" w:rsidRPr="00BA4BD1" w:rsidRDefault="00867F36" w:rsidP="00867F36">
      <w:pPr>
        <w:pStyle w:val="a3"/>
        <w:tabs>
          <w:tab w:val="left" w:pos="0"/>
          <w:tab w:val="left" w:pos="709"/>
          <w:tab w:val="left" w:pos="993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8F055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957">
        <w:rPr>
          <w:rFonts w:ascii="Times New Roman" w:hAnsi="Times New Roman"/>
          <w:sz w:val="28"/>
          <w:szCs w:val="28"/>
        </w:rPr>
        <w:t>высокое профессиональное</w:t>
      </w:r>
      <w:r>
        <w:rPr>
          <w:rFonts w:ascii="Times New Roman" w:hAnsi="Times New Roman"/>
          <w:sz w:val="28"/>
          <w:szCs w:val="28"/>
        </w:rPr>
        <w:t xml:space="preserve"> мастерство, многолетний</w:t>
      </w:r>
      <w:r w:rsidRPr="003E4957">
        <w:rPr>
          <w:rFonts w:ascii="Times New Roman" w:hAnsi="Times New Roman"/>
          <w:sz w:val="28"/>
          <w:szCs w:val="28"/>
        </w:rPr>
        <w:t xml:space="preserve"> добросовестный труд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558">
        <w:rPr>
          <w:rFonts w:ascii="Times New Roman" w:hAnsi="Times New Roman"/>
          <w:spacing w:val="4"/>
          <w:sz w:val="28"/>
          <w:szCs w:val="28"/>
        </w:rPr>
        <w:t>наградить Благодарственным письмом председателя Думы Ханты-Мансийского района</w:t>
      </w:r>
    </w:p>
    <w:p w:rsidR="00867F36" w:rsidRPr="00A229F8" w:rsidRDefault="00867F36" w:rsidP="00867F36">
      <w:pPr>
        <w:pStyle w:val="a3"/>
        <w:tabs>
          <w:tab w:val="left" w:pos="0"/>
          <w:tab w:val="left" w:pos="709"/>
          <w:tab w:val="left" w:pos="993"/>
        </w:tabs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3"/>
        <w:gridCol w:w="6804"/>
      </w:tblGrid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Андриевскую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Ирину Геннадьевну 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начальника отдела сводного бюджетного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82C">
              <w:rPr>
                <w:rFonts w:ascii="Times New Roman" w:hAnsi="Times New Roman"/>
                <w:sz w:val="28"/>
                <w:szCs w:val="28"/>
              </w:rPr>
              <w:t>планирования и межбюджетных отношений управления по бюджету комитета по финансам администрации Ханты-Мансийского района;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Александра Сергеевича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водителя автомобиля 2 класса муниципального казенного учреждения Ханты-Мансийского района «Управление технического обеспечения»;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Буракову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Марину Николаевну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начальника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Брякунову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Нину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Астафьевну</w:t>
            </w:r>
            <w:proofErr w:type="spellEnd"/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- уборщика служебных помещений муниципального бюджетного общеобразовательного учреждения Ханты-Мансийского района «Средняя </w:t>
            </w:r>
            <w:r w:rsidRPr="0052282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lastRenderedPageBreak/>
              <w:t>Бондача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Сергея Витальевича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водителя автомобиля 1 класса муниципального казенного учреждения Ханты-Мансийского района «Управление технического обеспечения»;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Водостоева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Валерия Юрьевича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водителя автомобиля 3 класса муниципального казенного учреждения Ханты-Мансийского района «Управление технического обеспечения»;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Доронину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Светлану Ивановну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уборщика служебных помещений муниципального бюджетного общеобразовательного учреждения Ханты-Мансийского района «Средняя общеобразовательная школа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Ксению Олеговну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инструктора по физической культуре муниципального казенного дошкольного образовательного учреждения Ханты-Мансийского района «Детский сад «Елочка» п. Бобровский»;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Мотошина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Михаила Витальевича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водителя автомобиля 2 класса муниципального казенного учреждения Ханты-Мансийского района «Управление технического обеспечения»;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Сафонову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Наталию Юрьевну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специалиста-эксперта управления муниципального имущества департамента имущественных и земельных отношений администрации Ханты-Мансийского района;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Турукину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Татьяну Ивановну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заместителя начальника управления по бюджету комитета по финансам администрации Ханты-Мансийского района;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Фролову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Елену Владимировну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воспитателя муниципального казенного дошкольного образовательного учреждения Ханты-Мансийского района «Детский сад «Елочка»                п. Бобровский»;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Шрейдера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Александра Робертовича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водителя автомобиля 3 класса муниципального казенного учреждения Ханты-Мансийского района «Управление технического обеспечения».</w:t>
            </w:r>
          </w:p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F36" w:rsidRPr="0052282C" w:rsidTr="009461C4">
        <w:tc>
          <w:tcPr>
            <w:tcW w:w="10047" w:type="dxa"/>
            <w:gridSpan w:val="2"/>
          </w:tcPr>
          <w:p w:rsidR="00867F36" w:rsidRPr="0052282C" w:rsidRDefault="00867F36" w:rsidP="009461C4">
            <w:pPr>
              <w:pStyle w:val="a3"/>
              <w:tabs>
                <w:tab w:val="left" w:pos="-142"/>
                <w:tab w:val="left" w:pos="0"/>
                <w:tab w:val="left" w:pos="726"/>
              </w:tabs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Pr="0052282C">
              <w:rPr>
                <w:rFonts w:ascii="Times New Roman" w:hAnsi="Times New Roman"/>
                <w:sz w:val="28"/>
                <w:szCs w:val="28"/>
              </w:rPr>
              <w:t>За высокое профессиональное мастерс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тво, многолетний добросовестный </w:t>
            </w:r>
            <w:r w:rsidRPr="0052282C">
              <w:rPr>
                <w:rFonts w:ascii="Times New Roman" w:hAnsi="Times New Roman"/>
                <w:sz w:val="28"/>
                <w:szCs w:val="28"/>
              </w:rPr>
              <w:t xml:space="preserve">труд, вклад в развитие образования Ханты-Мансийского района </w:t>
            </w:r>
            <w:r w:rsidRPr="0052282C">
              <w:rPr>
                <w:rFonts w:ascii="Times New Roman" w:hAnsi="Times New Roman"/>
                <w:spacing w:val="4"/>
                <w:sz w:val="28"/>
                <w:szCs w:val="28"/>
              </w:rPr>
              <w:t>наградить Благодарственным письмом председателя Думы Ханты-Мансийского района</w:t>
            </w:r>
          </w:p>
          <w:p w:rsidR="00867F36" w:rsidRPr="0052282C" w:rsidRDefault="00867F36" w:rsidP="009461C4">
            <w:pPr>
              <w:pStyle w:val="a3"/>
              <w:tabs>
                <w:tab w:val="left" w:pos="-142"/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Демеху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Ивана Анатольевича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учителя истории муниципального бюджетного общеобразовательного учреждения Ханты-Мансийского района «Средняя общеобразовательная школа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Еремину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Надежду Семеновну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учителя математики муниципального бюджетного общеобразовательного учреждения Ханты-Мансийского района «Средняя общеобразовательная школа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Зайцеву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Елену Юрьевну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- учителя </w:t>
            </w:r>
            <w:proofErr w:type="gramStart"/>
            <w:r w:rsidRPr="0052282C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культуры муниципального бюджетного общеобразовательного учреждения Ханты-Мансийского района «Средняя общеобразовательная школа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Корончика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Александра Юрьевича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учителя технологии муниципального бюджетного общеобразовательного учреждения Ханты-Мансийского района «Средняя общеобразовательная школа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Коржевскую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Оксану Владимировну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учителя химии, географии муниципального бюджетного общеобразовательного учреждения Ханты-Мансийского района «Средняя общеобразовательная школа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Тимофееву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- учителя математики муниципального бюджетного общеобразовательного учреждения Ханты-Мансийского района «Средняя общеобразовательная школа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F36" w:rsidRPr="0052282C" w:rsidTr="009461C4">
        <w:tc>
          <w:tcPr>
            <w:tcW w:w="10047" w:type="dxa"/>
            <w:gridSpan w:val="2"/>
          </w:tcPr>
          <w:p w:rsidR="00867F36" w:rsidRPr="0052282C" w:rsidRDefault="00867F36" w:rsidP="009461C4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        3. </w:t>
            </w:r>
            <w:r w:rsidRPr="0052282C">
              <w:rPr>
                <w:rFonts w:ascii="Times New Roman" w:hAnsi="Times New Roman"/>
                <w:spacing w:val="4"/>
                <w:sz w:val="28"/>
                <w:szCs w:val="28"/>
              </w:rPr>
              <w:t>З</w:t>
            </w:r>
            <w:r w:rsidRPr="0052282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52282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значительный вклад в развитие культуры на территории Ханты-Мансийского района 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наградить</w:t>
            </w:r>
            <w:r w:rsidRPr="0052282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Благодарственным письмом председателя Думы Ханты-Мансийского района</w:t>
            </w:r>
          </w:p>
          <w:p w:rsidR="00867F36" w:rsidRPr="0052282C" w:rsidRDefault="00867F36" w:rsidP="009461C4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Боброва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Дмитрия Валерьевича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- руководителя клубного формирования территориального подразделения Бобровский Дом культуры «Строитель» муниципального бюджетного учреждения культуры, молодежной политики, физкультуры и спорта «Культурно –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центр «Геолог» сельского поселения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Косполова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Сергея Васильевича 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- художника-декоратора муниципального бюджетного учреждения культуры, молодежной политики, физкультуры и спорта «Культурно –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центр «Геолог» сельского поселения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7F36" w:rsidRPr="0052282C" w:rsidTr="009461C4">
        <w:tc>
          <w:tcPr>
            <w:tcW w:w="3243" w:type="dxa"/>
          </w:tcPr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867F36" w:rsidRPr="0052282C" w:rsidRDefault="00867F36" w:rsidP="0094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>Сергея Евгеньевича</w:t>
            </w:r>
          </w:p>
        </w:tc>
        <w:tc>
          <w:tcPr>
            <w:tcW w:w="6804" w:type="dxa"/>
          </w:tcPr>
          <w:p w:rsidR="00867F36" w:rsidRPr="0052282C" w:rsidRDefault="00867F36" w:rsidP="00946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82C">
              <w:rPr>
                <w:rFonts w:ascii="Times New Roman" w:hAnsi="Times New Roman"/>
                <w:sz w:val="28"/>
                <w:szCs w:val="28"/>
              </w:rPr>
              <w:t xml:space="preserve">- звукооператора муниципального бюджетного учреждения культуры, молодежной политики, физкультуры и спорта «Культурно –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 xml:space="preserve"> центр «Геолог» сельского поселения </w:t>
            </w:r>
            <w:proofErr w:type="spellStart"/>
            <w:r w:rsidRPr="0052282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5228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67F36" w:rsidRDefault="00867F36" w:rsidP="00867F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867F36" w:rsidRPr="0052282C" w:rsidRDefault="00867F36" w:rsidP="00867F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2282C">
        <w:rPr>
          <w:rFonts w:ascii="Times New Roman" w:hAnsi="Times New Roman"/>
          <w:color w:val="000000"/>
          <w:spacing w:val="4"/>
          <w:sz w:val="28"/>
          <w:szCs w:val="28"/>
        </w:rPr>
        <w:t>4.</w:t>
      </w:r>
      <w:r w:rsidRPr="0052282C">
        <w:rPr>
          <w:rFonts w:ascii="Times New Roman" w:hAnsi="Times New Roman"/>
          <w:color w:val="000000"/>
          <w:spacing w:val="4"/>
          <w:sz w:val="28"/>
          <w:szCs w:val="28"/>
        </w:rPr>
        <w:tab/>
        <w:t>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867F36" w:rsidRPr="0052282C" w:rsidRDefault="00867F36" w:rsidP="00867F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82C">
        <w:rPr>
          <w:rFonts w:ascii="Times New Roman" w:hAnsi="Times New Roman"/>
          <w:sz w:val="28"/>
          <w:szCs w:val="28"/>
        </w:rPr>
        <w:t>5.</w:t>
      </w:r>
      <w:r w:rsidRPr="0052282C">
        <w:rPr>
          <w:rFonts w:ascii="Times New Roman" w:hAnsi="Times New Roman"/>
          <w:sz w:val="28"/>
          <w:szCs w:val="28"/>
        </w:rPr>
        <w:tab/>
      </w:r>
      <w:proofErr w:type="gramStart"/>
      <w:r w:rsidRPr="005228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282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7F36" w:rsidRPr="0052282C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F36" w:rsidRPr="0052282C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F36" w:rsidRPr="0052282C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82C">
        <w:rPr>
          <w:rFonts w:ascii="Times New Roman" w:hAnsi="Times New Roman"/>
          <w:sz w:val="28"/>
          <w:szCs w:val="28"/>
        </w:rPr>
        <w:t>Председатель Думы</w:t>
      </w:r>
    </w:p>
    <w:p w:rsidR="00867F36" w:rsidRPr="008A0561" w:rsidRDefault="00867F36" w:rsidP="0086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82C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8A0561">
        <w:rPr>
          <w:rFonts w:ascii="Times New Roman" w:hAnsi="Times New Roman"/>
          <w:sz w:val="28"/>
          <w:szCs w:val="28"/>
        </w:rPr>
        <w:t>П.Н. Захаров</w:t>
      </w:r>
    </w:p>
    <w:p w:rsidR="00453AAD" w:rsidRDefault="00453AAD"/>
    <w:sectPr w:rsidR="00453AAD" w:rsidSect="00815A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7F36"/>
    <w:rsid w:val="00026F6C"/>
    <w:rsid w:val="00046E47"/>
    <w:rsid w:val="00090EB8"/>
    <w:rsid w:val="0009733B"/>
    <w:rsid w:val="000C1CED"/>
    <w:rsid w:val="001364B4"/>
    <w:rsid w:val="0019689A"/>
    <w:rsid w:val="0022074A"/>
    <w:rsid w:val="00255DC4"/>
    <w:rsid w:val="00282B00"/>
    <w:rsid w:val="003460E7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04E92"/>
    <w:rsid w:val="006F1511"/>
    <w:rsid w:val="00792A3F"/>
    <w:rsid w:val="00856705"/>
    <w:rsid w:val="00866539"/>
    <w:rsid w:val="00867F36"/>
    <w:rsid w:val="009A4E3F"/>
    <w:rsid w:val="009C4715"/>
    <w:rsid w:val="00A17DBA"/>
    <w:rsid w:val="00A54137"/>
    <w:rsid w:val="00A87424"/>
    <w:rsid w:val="00A946A6"/>
    <w:rsid w:val="00AB6FB6"/>
    <w:rsid w:val="00B21F27"/>
    <w:rsid w:val="00B426A1"/>
    <w:rsid w:val="00BE2E37"/>
    <w:rsid w:val="00C25E00"/>
    <w:rsid w:val="00D4181D"/>
    <w:rsid w:val="00D51296"/>
    <w:rsid w:val="00E36C36"/>
    <w:rsid w:val="00E71ABC"/>
    <w:rsid w:val="00F33D41"/>
    <w:rsid w:val="00FC4DD9"/>
    <w:rsid w:val="00FE4B00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36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36"/>
    <w:pPr>
      <w:spacing w:after="0" w:line="240" w:lineRule="auto"/>
      <w:ind w:left="720"/>
    </w:pPr>
    <w:rPr>
      <w:rFonts w:eastAsia="Calibri"/>
      <w:lang w:eastAsia="en-US"/>
    </w:rPr>
  </w:style>
  <w:style w:type="paragraph" w:styleId="a4">
    <w:name w:val="Plain Text"/>
    <w:basedOn w:val="a"/>
    <w:link w:val="a5"/>
    <w:uiPriority w:val="99"/>
    <w:unhideWhenUsed/>
    <w:rsid w:val="00867F36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a5">
    <w:name w:val="Текст Знак"/>
    <w:basedOn w:val="a0"/>
    <w:link w:val="a4"/>
    <w:uiPriority w:val="99"/>
    <w:rsid w:val="00867F36"/>
    <w:rPr>
      <w:rFonts w:ascii="Consolas" w:eastAsia="Calibri" w:hAnsi="Consolas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2020-12-24T04:05:00Z</dcterms:created>
  <dcterms:modified xsi:type="dcterms:W3CDTF">2020-12-24T04:05:00Z</dcterms:modified>
</cp:coreProperties>
</file>